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7BC8" w14:textId="2CD1C3EF" w:rsidR="00C16F7B" w:rsidRPr="000F79BF" w:rsidRDefault="000F79BF" w:rsidP="000F79BF">
      <w:pPr>
        <w:jc w:val="center"/>
        <w:rPr>
          <w:b/>
          <w:bCs/>
          <w:sz w:val="34"/>
          <w:szCs w:val="34"/>
        </w:rPr>
      </w:pPr>
      <w:r w:rsidRPr="000F79BF">
        <w:rPr>
          <w:b/>
          <w:bCs/>
          <w:sz w:val="34"/>
          <w:szCs w:val="34"/>
        </w:rPr>
        <w:t>Somerset Armed Forces Day</w:t>
      </w:r>
    </w:p>
    <w:p w14:paraId="3AB1625E" w14:textId="4874F0AC" w:rsidR="000F79BF" w:rsidRPr="000F79BF" w:rsidRDefault="000F79BF" w:rsidP="000F79BF">
      <w:pPr>
        <w:jc w:val="center"/>
        <w:rPr>
          <w:b/>
          <w:bCs/>
        </w:rPr>
      </w:pPr>
      <w:r w:rsidRPr="000F79BF">
        <w:rPr>
          <w:b/>
          <w:bCs/>
        </w:rPr>
        <w:t>Military Vehicle Application Form (2026)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6F7B" w:rsidRPr="00C16F7B" w14:paraId="355022BE" w14:textId="77777777" w:rsidTr="00C16F7B">
        <w:tc>
          <w:tcPr>
            <w:tcW w:w="4508" w:type="dxa"/>
            <w:shd w:val="clear" w:color="auto" w:fill="0F4761" w:themeFill="accent1" w:themeFillShade="BF"/>
          </w:tcPr>
          <w:p w14:paraId="49733826" w14:textId="6FD60412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First Name *</w:t>
            </w:r>
          </w:p>
        </w:tc>
        <w:tc>
          <w:tcPr>
            <w:tcW w:w="4508" w:type="dxa"/>
            <w:shd w:val="clear" w:color="auto" w:fill="0F4761" w:themeFill="accent1" w:themeFillShade="BF"/>
          </w:tcPr>
          <w:p w14:paraId="643DE391" w14:textId="3D5E9063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Surname *</w:t>
            </w:r>
          </w:p>
        </w:tc>
      </w:tr>
      <w:tr w:rsidR="00C16F7B" w14:paraId="15F1B40A" w14:textId="77777777" w:rsidTr="00C16F7B">
        <w:tc>
          <w:tcPr>
            <w:tcW w:w="4508" w:type="dxa"/>
          </w:tcPr>
          <w:p w14:paraId="5E51B088" w14:textId="77777777" w:rsidR="00C16F7B" w:rsidRDefault="00C16F7B" w:rsidP="00C16F7B"/>
        </w:tc>
        <w:tc>
          <w:tcPr>
            <w:tcW w:w="4508" w:type="dxa"/>
          </w:tcPr>
          <w:p w14:paraId="7EEE459E" w14:textId="77777777" w:rsidR="00C16F7B" w:rsidRDefault="00C16F7B" w:rsidP="00C16F7B"/>
        </w:tc>
      </w:tr>
      <w:tr w:rsidR="00C16F7B" w:rsidRPr="00C16F7B" w14:paraId="7D40EBF2" w14:textId="77777777" w:rsidTr="00C16F7B">
        <w:tc>
          <w:tcPr>
            <w:tcW w:w="4508" w:type="dxa"/>
            <w:shd w:val="clear" w:color="auto" w:fill="0F4761" w:themeFill="accent1" w:themeFillShade="BF"/>
          </w:tcPr>
          <w:p w14:paraId="74949E00" w14:textId="7768AC1E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Email Address *</w:t>
            </w:r>
          </w:p>
        </w:tc>
        <w:tc>
          <w:tcPr>
            <w:tcW w:w="4508" w:type="dxa"/>
            <w:shd w:val="clear" w:color="auto" w:fill="0F4761" w:themeFill="accent1" w:themeFillShade="BF"/>
          </w:tcPr>
          <w:p w14:paraId="047E52F3" w14:textId="059FFE67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Contact Number *</w:t>
            </w:r>
          </w:p>
        </w:tc>
      </w:tr>
      <w:tr w:rsidR="00C16F7B" w14:paraId="464AD577" w14:textId="77777777" w:rsidTr="00C16F7B">
        <w:tc>
          <w:tcPr>
            <w:tcW w:w="4508" w:type="dxa"/>
          </w:tcPr>
          <w:p w14:paraId="3EA8A18B" w14:textId="77777777" w:rsidR="00C16F7B" w:rsidRDefault="00C16F7B" w:rsidP="00C16F7B"/>
        </w:tc>
        <w:tc>
          <w:tcPr>
            <w:tcW w:w="4508" w:type="dxa"/>
          </w:tcPr>
          <w:p w14:paraId="664A2A6F" w14:textId="77777777" w:rsidR="00C16F7B" w:rsidRDefault="00C16F7B" w:rsidP="00C16F7B"/>
        </w:tc>
      </w:tr>
      <w:tr w:rsidR="00C16F7B" w:rsidRPr="00C16F7B" w14:paraId="4CBEDB54" w14:textId="77777777" w:rsidTr="00C16F7B">
        <w:tc>
          <w:tcPr>
            <w:tcW w:w="4508" w:type="dxa"/>
            <w:shd w:val="clear" w:color="auto" w:fill="0F4761" w:themeFill="accent1" w:themeFillShade="BF"/>
          </w:tcPr>
          <w:p w14:paraId="1C4BA5EC" w14:textId="5573BF60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Address</w:t>
            </w:r>
            <w:r w:rsidR="000F79BF">
              <w:rPr>
                <w:b/>
                <w:bCs/>
              </w:rPr>
              <w:t xml:space="preserve"> *</w:t>
            </w:r>
          </w:p>
        </w:tc>
        <w:tc>
          <w:tcPr>
            <w:tcW w:w="4508" w:type="dxa"/>
            <w:shd w:val="clear" w:color="auto" w:fill="0F4761" w:themeFill="accent1" w:themeFillShade="BF"/>
          </w:tcPr>
          <w:p w14:paraId="1D29195E" w14:textId="0C5A5B56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Postcode</w:t>
            </w:r>
            <w:r w:rsidR="000F79BF">
              <w:rPr>
                <w:b/>
                <w:bCs/>
              </w:rPr>
              <w:t xml:space="preserve"> *</w:t>
            </w:r>
          </w:p>
        </w:tc>
      </w:tr>
      <w:tr w:rsidR="00C16F7B" w14:paraId="14BA0F40" w14:textId="77777777" w:rsidTr="00C16F7B">
        <w:tc>
          <w:tcPr>
            <w:tcW w:w="4508" w:type="dxa"/>
          </w:tcPr>
          <w:p w14:paraId="6096CBCD" w14:textId="77777777" w:rsidR="00C16F7B" w:rsidRDefault="00C16F7B" w:rsidP="00C16F7B"/>
        </w:tc>
        <w:tc>
          <w:tcPr>
            <w:tcW w:w="4508" w:type="dxa"/>
          </w:tcPr>
          <w:p w14:paraId="14156B17" w14:textId="77777777" w:rsidR="00C16F7B" w:rsidRDefault="00C16F7B" w:rsidP="00C16F7B"/>
        </w:tc>
      </w:tr>
    </w:tbl>
    <w:p w14:paraId="7165B7BA" w14:textId="77777777" w:rsidR="00C16F7B" w:rsidRDefault="00C16F7B" w:rsidP="00C16F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0F79BF" w:rsidRPr="00C16F7B" w14:paraId="60AC8142" w14:textId="77777777" w:rsidTr="000A21C2">
        <w:tc>
          <w:tcPr>
            <w:tcW w:w="4508" w:type="dxa"/>
            <w:shd w:val="clear" w:color="auto" w:fill="0F4761" w:themeFill="accent1" w:themeFillShade="BF"/>
          </w:tcPr>
          <w:p w14:paraId="18891B29" w14:textId="0DBB6B4D" w:rsidR="000F79BF" w:rsidRPr="00C16F7B" w:rsidRDefault="000F79BF" w:rsidP="000A21C2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Vehicle registration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4508" w:type="dxa"/>
            <w:gridSpan w:val="2"/>
            <w:shd w:val="clear" w:color="auto" w:fill="0F4761" w:themeFill="accent1" w:themeFillShade="BF"/>
          </w:tcPr>
          <w:p w14:paraId="5EE3B53B" w14:textId="0A0303B8" w:rsidR="000F79BF" w:rsidRPr="00C16F7B" w:rsidRDefault="000F79BF" w:rsidP="000F79BF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Drive type</w:t>
            </w:r>
            <w:r>
              <w:rPr>
                <w:b/>
                <w:bCs/>
              </w:rPr>
              <w:t xml:space="preserve"> *</w:t>
            </w:r>
          </w:p>
        </w:tc>
      </w:tr>
      <w:tr w:rsidR="000F79BF" w14:paraId="188005A6" w14:textId="77777777" w:rsidTr="000A21C2">
        <w:tc>
          <w:tcPr>
            <w:tcW w:w="4508" w:type="dxa"/>
            <w:vMerge w:val="restart"/>
          </w:tcPr>
          <w:p w14:paraId="54E79F3C" w14:textId="77777777" w:rsidR="000F79BF" w:rsidRDefault="000F79BF" w:rsidP="000A21C2"/>
        </w:tc>
        <w:tc>
          <w:tcPr>
            <w:tcW w:w="2254" w:type="dxa"/>
            <w:shd w:val="clear" w:color="auto" w:fill="0F4761" w:themeFill="accent1" w:themeFillShade="BF"/>
          </w:tcPr>
          <w:p w14:paraId="54D4ADF7" w14:textId="77777777" w:rsidR="000F79BF" w:rsidRPr="00C16F7B" w:rsidRDefault="000F79BF" w:rsidP="000A21C2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Wheeled</w:t>
            </w:r>
          </w:p>
        </w:tc>
        <w:tc>
          <w:tcPr>
            <w:tcW w:w="2254" w:type="dxa"/>
            <w:shd w:val="clear" w:color="auto" w:fill="0F4761" w:themeFill="accent1" w:themeFillShade="BF"/>
          </w:tcPr>
          <w:p w14:paraId="7E22CF84" w14:textId="77777777" w:rsidR="000F79BF" w:rsidRPr="00C16F7B" w:rsidRDefault="000F79BF" w:rsidP="000A21C2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Tracked</w:t>
            </w:r>
          </w:p>
        </w:tc>
      </w:tr>
      <w:tr w:rsidR="000F79BF" w14:paraId="7B1FA135" w14:textId="77777777" w:rsidTr="000A21C2">
        <w:tc>
          <w:tcPr>
            <w:tcW w:w="4508" w:type="dxa"/>
            <w:vMerge/>
          </w:tcPr>
          <w:p w14:paraId="02656D2D" w14:textId="77777777" w:rsidR="000F79BF" w:rsidRDefault="000F79BF" w:rsidP="000A21C2"/>
        </w:tc>
        <w:tc>
          <w:tcPr>
            <w:tcW w:w="2254" w:type="dxa"/>
          </w:tcPr>
          <w:p w14:paraId="081A0FD9" w14:textId="77777777" w:rsidR="000F79BF" w:rsidRDefault="000F79BF" w:rsidP="000A21C2"/>
        </w:tc>
        <w:tc>
          <w:tcPr>
            <w:tcW w:w="2254" w:type="dxa"/>
          </w:tcPr>
          <w:p w14:paraId="6ADEA9A9" w14:textId="77777777" w:rsidR="000F79BF" w:rsidRDefault="000F79BF" w:rsidP="000A21C2"/>
        </w:tc>
      </w:tr>
      <w:tr w:rsidR="000F79BF" w14:paraId="309462E0" w14:textId="77777777" w:rsidTr="000A21C2">
        <w:tc>
          <w:tcPr>
            <w:tcW w:w="9016" w:type="dxa"/>
            <w:gridSpan w:val="3"/>
            <w:shd w:val="clear" w:color="auto" w:fill="0F4761" w:themeFill="accent1" w:themeFillShade="BF"/>
          </w:tcPr>
          <w:p w14:paraId="077863AC" w14:textId="77777777" w:rsidR="000F79BF" w:rsidRPr="00C16F7B" w:rsidRDefault="000F79BF" w:rsidP="000A21C2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Vehicle Description *</w:t>
            </w:r>
          </w:p>
        </w:tc>
      </w:tr>
      <w:tr w:rsidR="000F79BF" w14:paraId="2B9B1894" w14:textId="77777777" w:rsidTr="000A21C2">
        <w:tc>
          <w:tcPr>
            <w:tcW w:w="9016" w:type="dxa"/>
            <w:gridSpan w:val="3"/>
          </w:tcPr>
          <w:p w14:paraId="47A1F75A" w14:textId="77777777" w:rsidR="000F79BF" w:rsidRDefault="000F79BF" w:rsidP="000A21C2"/>
        </w:tc>
      </w:tr>
      <w:tr w:rsidR="000F79BF" w14:paraId="6BD80E69" w14:textId="77777777" w:rsidTr="000A21C2">
        <w:tc>
          <w:tcPr>
            <w:tcW w:w="9016" w:type="dxa"/>
            <w:gridSpan w:val="3"/>
            <w:shd w:val="clear" w:color="auto" w:fill="0F4761" w:themeFill="accent1" w:themeFillShade="BF"/>
          </w:tcPr>
          <w:p w14:paraId="780ABA48" w14:textId="77777777" w:rsidR="000F79BF" w:rsidRPr="00C16F7B" w:rsidRDefault="000F79BF" w:rsidP="000A21C2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Vehicle Summary/History *</w:t>
            </w:r>
          </w:p>
          <w:p w14:paraId="4E995829" w14:textId="77777777" w:rsidR="000F79BF" w:rsidRPr="00C16F7B" w:rsidRDefault="000F79BF" w:rsidP="000A21C2">
            <w:pPr>
              <w:rPr>
                <w:i/>
                <w:iCs/>
              </w:rPr>
            </w:pPr>
            <w:r w:rsidRPr="00C16F7B">
              <w:rPr>
                <w:i/>
                <w:iCs/>
              </w:rPr>
              <w:t>(To be used by commentator)</w:t>
            </w:r>
          </w:p>
        </w:tc>
      </w:tr>
      <w:tr w:rsidR="000F79BF" w14:paraId="54BCC815" w14:textId="77777777" w:rsidTr="000A21C2">
        <w:tc>
          <w:tcPr>
            <w:tcW w:w="9016" w:type="dxa"/>
            <w:gridSpan w:val="3"/>
          </w:tcPr>
          <w:p w14:paraId="5AADB31A" w14:textId="77777777" w:rsidR="000F79BF" w:rsidRDefault="000F79BF" w:rsidP="000A21C2"/>
        </w:tc>
      </w:tr>
      <w:tr w:rsidR="000F79BF" w:rsidRPr="00C16F7B" w14:paraId="70810E90" w14:textId="77777777" w:rsidTr="000A21C2">
        <w:tc>
          <w:tcPr>
            <w:tcW w:w="9016" w:type="dxa"/>
            <w:gridSpan w:val="3"/>
            <w:shd w:val="clear" w:color="auto" w:fill="0F4761" w:themeFill="accent1" w:themeFillShade="BF"/>
          </w:tcPr>
          <w:p w14:paraId="6954AD16" w14:textId="77777777" w:rsidR="000F79BF" w:rsidRPr="00C16F7B" w:rsidRDefault="000F79BF" w:rsidP="000A21C2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Additional Comments/Notes</w:t>
            </w:r>
          </w:p>
        </w:tc>
      </w:tr>
      <w:tr w:rsidR="000F79BF" w14:paraId="26EDC027" w14:textId="77777777" w:rsidTr="000A21C2">
        <w:tc>
          <w:tcPr>
            <w:tcW w:w="9016" w:type="dxa"/>
            <w:gridSpan w:val="3"/>
          </w:tcPr>
          <w:p w14:paraId="2218A7E5" w14:textId="77777777" w:rsidR="000F79BF" w:rsidRDefault="000F79BF" w:rsidP="000A21C2"/>
        </w:tc>
      </w:tr>
    </w:tbl>
    <w:p w14:paraId="69A921F8" w14:textId="77777777" w:rsidR="000F79BF" w:rsidRDefault="000F79BF" w:rsidP="00C16F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16F7B" w:rsidRPr="00C16F7B" w14:paraId="01F8E44F" w14:textId="77777777" w:rsidTr="000A21C2">
        <w:tc>
          <w:tcPr>
            <w:tcW w:w="7366" w:type="dxa"/>
            <w:shd w:val="clear" w:color="auto" w:fill="0F4761" w:themeFill="accent1" w:themeFillShade="BF"/>
          </w:tcPr>
          <w:p w14:paraId="4379BEE2" w14:textId="6B7F19A3" w:rsidR="00C16F7B" w:rsidRPr="00C16F7B" w:rsidRDefault="000F79BF" w:rsidP="000A21C2">
            <w:pPr>
              <w:rPr>
                <w:b/>
                <w:bCs/>
              </w:rPr>
            </w:pPr>
            <w:r>
              <w:rPr>
                <w:b/>
                <w:bCs/>
              </w:rPr>
              <w:t>Additional *</w:t>
            </w:r>
          </w:p>
        </w:tc>
        <w:tc>
          <w:tcPr>
            <w:tcW w:w="851" w:type="dxa"/>
            <w:shd w:val="clear" w:color="auto" w:fill="0F4761" w:themeFill="accent1" w:themeFillShade="BF"/>
          </w:tcPr>
          <w:p w14:paraId="309CAA9C" w14:textId="77777777" w:rsidR="00C16F7B" w:rsidRPr="00C16F7B" w:rsidRDefault="00C16F7B" w:rsidP="000A21C2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Yes</w:t>
            </w:r>
          </w:p>
        </w:tc>
        <w:tc>
          <w:tcPr>
            <w:tcW w:w="799" w:type="dxa"/>
            <w:shd w:val="clear" w:color="auto" w:fill="0F4761" w:themeFill="accent1" w:themeFillShade="BF"/>
          </w:tcPr>
          <w:p w14:paraId="0549F998" w14:textId="77777777" w:rsidR="00C16F7B" w:rsidRPr="00C16F7B" w:rsidRDefault="00C16F7B" w:rsidP="000A21C2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No</w:t>
            </w:r>
          </w:p>
        </w:tc>
      </w:tr>
      <w:tr w:rsidR="00C16F7B" w14:paraId="7833353A" w14:textId="77777777" w:rsidTr="000A21C2">
        <w:tc>
          <w:tcPr>
            <w:tcW w:w="7366" w:type="dxa"/>
          </w:tcPr>
          <w:p w14:paraId="196D5F43" w14:textId="77777777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Do you wish to camp onsite? *</w:t>
            </w:r>
          </w:p>
          <w:p w14:paraId="445B64FE" w14:textId="13EC41A5" w:rsidR="00C16F7B" w:rsidRDefault="00C16F7B" w:rsidP="00C16F7B">
            <w:r w:rsidRPr="00C16F7B">
              <w:rPr>
                <w:i/>
                <w:iCs/>
              </w:rPr>
              <w:t>(Note: Toilets &amp; water are available onsite, no ground fires or digging holes. Please use the bins provided.)</w:t>
            </w:r>
          </w:p>
        </w:tc>
        <w:tc>
          <w:tcPr>
            <w:tcW w:w="851" w:type="dxa"/>
          </w:tcPr>
          <w:p w14:paraId="013E4A42" w14:textId="77777777" w:rsidR="00C16F7B" w:rsidRDefault="00C16F7B" w:rsidP="000A21C2"/>
        </w:tc>
        <w:tc>
          <w:tcPr>
            <w:tcW w:w="799" w:type="dxa"/>
          </w:tcPr>
          <w:p w14:paraId="4DB37242" w14:textId="77777777" w:rsidR="00C16F7B" w:rsidRDefault="00C16F7B" w:rsidP="000A21C2"/>
        </w:tc>
      </w:tr>
      <w:tr w:rsidR="00C16F7B" w14:paraId="495C412E" w14:textId="77777777" w:rsidTr="000A21C2">
        <w:tc>
          <w:tcPr>
            <w:tcW w:w="7366" w:type="dxa"/>
          </w:tcPr>
          <w:p w14:paraId="5F8DE2E9" w14:textId="0A205278" w:rsidR="00C16F7B" w:rsidRDefault="00C16F7B" w:rsidP="000A21C2">
            <w:r w:rsidRPr="00C16F7B">
              <w:rPr>
                <w:b/>
                <w:bCs/>
              </w:rPr>
              <w:t>Do you wish to take part in the arena parade? *</w:t>
            </w:r>
          </w:p>
        </w:tc>
        <w:tc>
          <w:tcPr>
            <w:tcW w:w="851" w:type="dxa"/>
          </w:tcPr>
          <w:p w14:paraId="6146F3C3" w14:textId="77777777" w:rsidR="00C16F7B" w:rsidRDefault="00C16F7B" w:rsidP="000A21C2"/>
        </w:tc>
        <w:tc>
          <w:tcPr>
            <w:tcW w:w="799" w:type="dxa"/>
          </w:tcPr>
          <w:p w14:paraId="7A0267FD" w14:textId="77777777" w:rsidR="00C16F7B" w:rsidRDefault="00C16F7B" w:rsidP="000A21C2"/>
        </w:tc>
      </w:tr>
    </w:tbl>
    <w:p w14:paraId="7709867F" w14:textId="77777777" w:rsidR="00C16F7B" w:rsidRDefault="00C16F7B" w:rsidP="00C16F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16F7B" w:rsidRPr="00C16F7B" w14:paraId="150BFC3A" w14:textId="77777777" w:rsidTr="00C16F7B">
        <w:tc>
          <w:tcPr>
            <w:tcW w:w="7366" w:type="dxa"/>
            <w:shd w:val="clear" w:color="auto" w:fill="0F4761" w:themeFill="accent1" w:themeFillShade="BF"/>
          </w:tcPr>
          <w:p w14:paraId="5B9FEC45" w14:textId="561535AA" w:rsidR="00C16F7B" w:rsidRPr="00C16F7B" w:rsidRDefault="00C16F7B" w:rsidP="00C16F7B">
            <w:pPr>
              <w:rPr>
                <w:b/>
                <w:bCs/>
              </w:rPr>
            </w:pPr>
            <w:r w:rsidRPr="00C16F7B">
              <w:rPr>
                <w:b/>
                <w:bCs/>
              </w:rPr>
              <w:t>Consent</w:t>
            </w:r>
            <w:r w:rsidR="000F79BF">
              <w:rPr>
                <w:b/>
                <w:bCs/>
              </w:rPr>
              <w:t xml:space="preserve"> *</w:t>
            </w:r>
          </w:p>
        </w:tc>
        <w:tc>
          <w:tcPr>
            <w:tcW w:w="851" w:type="dxa"/>
            <w:shd w:val="clear" w:color="auto" w:fill="0F4761" w:themeFill="accent1" w:themeFillShade="BF"/>
          </w:tcPr>
          <w:p w14:paraId="2137F9CC" w14:textId="31D0E3E2" w:rsidR="00C16F7B" w:rsidRPr="00C16F7B" w:rsidRDefault="00C16F7B" w:rsidP="00C16F7B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Yes</w:t>
            </w:r>
          </w:p>
        </w:tc>
        <w:tc>
          <w:tcPr>
            <w:tcW w:w="799" w:type="dxa"/>
            <w:shd w:val="clear" w:color="auto" w:fill="0F4761" w:themeFill="accent1" w:themeFillShade="BF"/>
          </w:tcPr>
          <w:p w14:paraId="7B76BBB5" w14:textId="1AE15141" w:rsidR="00C16F7B" w:rsidRPr="00C16F7B" w:rsidRDefault="00C16F7B" w:rsidP="00C16F7B">
            <w:pPr>
              <w:jc w:val="center"/>
              <w:rPr>
                <w:b/>
                <w:bCs/>
              </w:rPr>
            </w:pPr>
            <w:r w:rsidRPr="00C16F7B">
              <w:rPr>
                <w:b/>
                <w:bCs/>
              </w:rPr>
              <w:t>No</w:t>
            </w:r>
          </w:p>
        </w:tc>
      </w:tr>
      <w:tr w:rsidR="00C16F7B" w14:paraId="16B71BFD" w14:textId="77777777" w:rsidTr="00C16F7B">
        <w:tc>
          <w:tcPr>
            <w:tcW w:w="7366" w:type="dxa"/>
          </w:tcPr>
          <w:p w14:paraId="663FCFC7" w14:textId="44E2AE38" w:rsidR="00C16F7B" w:rsidRDefault="00C16F7B" w:rsidP="00C16F7B">
            <w:r>
              <w:t>I/we confirm that my vehicle(s) and exhibits are covered by the relevant insurances required to attend this event.</w:t>
            </w:r>
          </w:p>
        </w:tc>
        <w:tc>
          <w:tcPr>
            <w:tcW w:w="851" w:type="dxa"/>
          </w:tcPr>
          <w:p w14:paraId="3912F576" w14:textId="77777777" w:rsidR="00C16F7B" w:rsidRDefault="00C16F7B" w:rsidP="00C16F7B"/>
        </w:tc>
        <w:tc>
          <w:tcPr>
            <w:tcW w:w="799" w:type="dxa"/>
          </w:tcPr>
          <w:p w14:paraId="275F867C" w14:textId="77777777" w:rsidR="00C16F7B" w:rsidRDefault="00C16F7B" w:rsidP="00C16F7B"/>
        </w:tc>
      </w:tr>
      <w:tr w:rsidR="00C16F7B" w14:paraId="1CD4DF83" w14:textId="77777777" w:rsidTr="00C16F7B">
        <w:tc>
          <w:tcPr>
            <w:tcW w:w="7366" w:type="dxa"/>
          </w:tcPr>
          <w:p w14:paraId="554CFBC8" w14:textId="6E1A18D7" w:rsidR="00C16F7B" w:rsidRDefault="00C16F7B" w:rsidP="00C16F7B">
            <w:r>
              <w:t>I/we have a full UK Driving Licence to drive at the event and that all weapons have their relevant de-activation certificates. Copies of which can be provided on request.</w:t>
            </w:r>
          </w:p>
        </w:tc>
        <w:tc>
          <w:tcPr>
            <w:tcW w:w="851" w:type="dxa"/>
          </w:tcPr>
          <w:p w14:paraId="0563FE21" w14:textId="77777777" w:rsidR="00C16F7B" w:rsidRDefault="00C16F7B" w:rsidP="00C16F7B"/>
        </w:tc>
        <w:tc>
          <w:tcPr>
            <w:tcW w:w="799" w:type="dxa"/>
          </w:tcPr>
          <w:p w14:paraId="6818DCA0" w14:textId="77777777" w:rsidR="00C16F7B" w:rsidRDefault="00C16F7B" w:rsidP="00C16F7B"/>
        </w:tc>
      </w:tr>
      <w:tr w:rsidR="00C16F7B" w14:paraId="29394F76" w14:textId="77777777" w:rsidTr="00C16F7B">
        <w:tc>
          <w:tcPr>
            <w:tcW w:w="7366" w:type="dxa"/>
          </w:tcPr>
          <w:p w14:paraId="40280BD6" w14:textId="2C7F80CA" w:rsidR="00C16F7B" w:rsidRDefault="00C16F7B" w:rsidP="00C16F7B">
            <w:r>
              <w:t>I/we accept that any photos taken may be used by the organisers to promote future events.</w:t>
            </w:r>
          </w:p>
        </w:tc>
        <w:tc>
          <w:tcPr>
            <w:tcW w:w="851" w:type="dxa"/>
          </w:tcPr>
          <w:p w14:paraId="5B5AF106" w14:textId="77777777" w:rsidR="00C16F7B" w:rsidRDefault="00C16F7B" w:rsidP="00C16F7B"/>
        </w:tc>
        <w:tc>
          <w:tcPr>
            <w:tcW w:w="799" w:type="dxa"/>
          </w:tcPr>
          <w:p w14:paraId="4ADD5CAE" w14:textId="77777777" w:rsidR="00C16F7B" w:rsidRDefault="00C16F7B" w:rsidP="00C16F7B"/>
        </w:tc>
      </w:tr>
      <w:tr w:rsidR="00C16F7B" w14:paraId="774CF157" w14:textId="77777777" w:rsidTr="00C16F7B">
        <w:tc>
          <w:tcPr>
            <w:tcW w:w="7366" w:type="dxa"/>
          </w:tcPr>
          <w:p w14:paraId="7420161C" w14:textId="108E45A9" w:rsidR="00C16F7B" w:rsidRDefault="00C16F7B" w:rsidP="00C16F7B">
            <w:r>
              <w:t>I/we accept the decisions of the organisers are final and I/we accept the right of the organisers to refuse entry</w:t>
            </w:r>
          </w:p>
        </w:tc>
        <w:tc>
          <w:tcPr>
            <w:tcW w:w="851" w:type="dxa"/>
          </w:tcPr>
          <w:p w14:paraId="0DFD231E" w14:textId="77777777" w:rsidR="00C16F7B" w:rsidRDefault="00C16F7B" w:rsidP="00C16F7B"/>
        </w:tc>
        <w:tc>
          <w:tcPr>
            <w:tcW w:w="799" w:type="dxa"/>
          </w:tcPr>
          <w:p w14:paraId="4338DB96" w14:textId="77777777" w:rsidR="00C16F7B" w:rsidRDefault="00C16F7B" w:rsidP="00C16F7B"/>
        </w:tc>
      </w:tr>
    </w:tbl>
    <w:p w14:paraId="2696A4DC" w14:textId="3AC735A8" w:rsidR="000F79BF" w:rsidRDefault="000F79BF" w:rsidP="000F79BF">
      <w:pPr>
        <w:rPr>
          <w:b/>
          <w:bCs/>
        </w:rPr>
      </w:pPr>
    </w:p>
    <w:p w14:paraId="1A0FF981" w14:textId="77777777" w:rsidR="00DF7881" w:rsidRPr="00DF7881" w:rsidRDefault="00DF7881" w:rsidP="00DF7881"/>
    <w:p w14:paraId="40043C00" w14:textId="7D7EAA55" w:rsidR="00DF7881" w:rsidRPr="00DF7881" w:rsidRDefault="00DF7881" w:rsidP="00DF7881">
      <w:pPr>
        <w:tabs>
          <w:tab w:val="left" w:pos="5336"/>
        </w:tabs>
      </w:pPr>
      <w:r>
        <w:tab/>
      </w:r>
    </w:p>
    <w:sectPr w:rsidR="00DF7881" w:rsidRPr="00DF78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8156" w14:textId="77777777" w:rsidR="00802BE8" w:rsidRDefault="00802BE8" w:rsidP="000F79BF">
      <w:pPr>
        <w:spacing w:after="0" w:line="240" w:lineRule="auto"/>
      </w:pPr>
      <w:r>
        <w:separator/>
      </w:r>
    </w:p>
  </w:endnote>
  <w:endnote w:type="continuationSeparator" w:id="0">
    <w:p w14:paraId="61D834D3" w14:textId="77777777" w:rsidR="00802BE8" w:rsidRDefault="00802BE8" w:rsidP="000F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B9E8" w14:textId="396B9642" w:rsidR="00DF7881" w:rsidRDefault="00DF7881" w:rsidP="000F79B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0373E" wp14:editId="6DAE5BDB">
              <wp:simplePos x="0" y="0"/>
              <wp:positionH relativeFrom="column">
                <wp:posOffset>23052</wp:posOffset>
              </wp:positionH>
              <wp:positionV relativeFrom="paragraph">
                <wp:posOffset>64450</wp:posOffset>
              </wp:positionV>
              <wp:extent cx="5678501" cy="30544"/>
              <wp:effectExtent l="0" t="0" r="36830" b="26670"/>
              <wp:wrapNone/>
              <wp:docPr id="206244647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8501" cy="30544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3437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5.05pt" to="448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" strokecolor="#156082 [3204]" strokeweight="1.5pt">
              <v:stroke joinstyle="miter"/>
            </v:line>
          </w:pict>
        </mc:Fallback>
      </mc:AlternateContent>
    </w:r>
  </w:p>
  <w:p w14:paraId="4AE4A1D5" w14:textId="00A1FD30" w:rsidR="000F79BF" w:rsidRDefault="000F79BF" w:rsidP="000F79BF">
    <w:pPr>
      <w:pStyle w:val="Footer"/>
      <w:jc w:val="center"/>
    </w:pPr>
    <w:r>
      <w:t>Somerset Armed Forces Day</w:t>
    </w:r>
    <w:r>
      <w:t xml:space="preserve">, </w:t>
    </w:r>
    <w:r>
      <w:t>Vivary Golf Club</w:t>
    </w:r>
    <w:r>
      <w:t xml:space="preserve">, </w:t>
    </w:r>
    <w:r>
      <w:t>Fons George</w:t>
    </w:r>
    <w:r>
      <w:t xml:space="preserve">, </w:t>
    </w:r>
    <w:r>
      <w:t>Taunton</w:t>
    </w:r>
    <w:r>
      <w:t xml:space="preserve">, </w:t>
    </w:r>
    <w:r>
      <w:t>England</w:t>
    </w:r>
    <w:r>
      <w:t xml:space="preserve">, </w:t>
    </w:r>
    <w:r>
      <w:t>TA1 3JT</w:t>
    </w:r>
  </w:p>
  <w:p w14:paraId="2105E61A" w14:textId="4EAFD754" w:rsidR="000F79BF" w:rsidRDefault="000F79BF" w:rsidP="000F79BF">
    <w:pPr>
      <w:pStyle w:val="Footer"/>
      <w:jc w:val="center"/>
    </w:pPr>
    <w:r>
      <w:t xml:space="preserve">Somerset Armed Forces Day CIC. Company registration </w:t>
    </w:r>
    <w:r w:rsidRPr="000F79BF">
      <w:t>13516007</w:t>
    </w:r>
  </w:p>
  <w:p w14:paraId="35404E50" w14:textId="77777777" w:rsidR="00DF7881" w:rsidRDefault="00DF7881" w:rsidP="00DF7881">
    <w:pPr>
      <w:pStyle w:val="Footer"/>
      <w:jc w:val="center"/>
    </w:pPr>
    <w:r>
      <w:t>www.somersetarmedforcesday.com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A0F7" w14:textId="77777777" w:rsidR="00802BE8" w:rsidRDefault="00802BE8" w:rsidP="000F79BF">
      <w:pPr>
        <w:spacing w:after="0" w:line="240" w:lineRule="auto"/>
      </w:pPr>
      <w:r>
        <w:separator/>
      </w:r>
    </w:p>
  </w:footnote>
  <w:footnote w:type="continuationSeparator" w:id="0">
    <w:p w14:paraId="530844A2" w14:textId="77777777" w:rsidR="00802BE8" w:rsidRDefault="00802BE8" w:rsidP="000F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2254"/>
    </w:tblGrid>
    <w:tr w:rsidR="000F79BF" w:rsidRPr="000F79BF" w14:paraId="74FCDAA6" w14:textId="77777777" w:rsidTr="00DF7881">
      <w:trPr>
        <w:jc w:val="right"/>
      </w:trPr>
      <w:tc>
        <w:tcPr>
          <w:tcW w:w="2254" w:type="dxa"/>
          <w:shd w:val="clear" w:color="auto" w:fill="0F4761" w:themeFill="accent1" w:themeFillShade="BF"/>
        </w:tcPr>
        <w:p w14:paraId="79A97510" w14:textId="77777777" w:rsidR="000F79BF" w:rsidRPr="000F79BF" w:rsidRDefault="000F79BF" w:rsidP="000F79BF">
          <w:pPr>
            <w:jc w:val="center"/>
            <w:rPr>
              <w:b/>
              <w:bCs/>
            </w:rPr>
          </w:pPr>
          <w:r w:rsidRPr="000F79BF">
            <w:rPr>
              <w:b/>
              <w:bCs/>
            </w:rPr>
            <w:t>Application ID</w:t>
          </w:r>
        </w:p>
      </w:tc>
    </w:tr>
    <w:tr w:rsidR="000F79BF" w14:paraId="439362DF" w14:textId="77777777" w:rsidTr="000F79BF">
      <w:trPr>
        <w:jc w:val="right"/>
      </w:trPr>
      <w:tc>
        <w:tcPr>
          <w:tcW w:w="2254" w:type="dxa"/>
        </w:tcPr>
        <w:p w14:paraId="235D0B9E" w14:textId="77777777" w:rsidR="000F79BF" w:rsidRDefault="000F79BF" w:rsidP="000F79BF"/>
      </w:tc>
    </w:tr>
  </w:tbl>
  <w:p w14:paraId="08A12CBF" w14:textId="74078AE8" w:rsidR="000F79BF" w:rsidRDefault="000F79BF" w:rsidP="000F79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009A1F" wp14:editId="45FFEB39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1255531" cy="723746"/>
          <wp:effectExtent l="0" t="0" r="0" b="635"/>
          <wp:wrapNone/>
          <wp:docPr id="1944237253" name="Picture 3" descr="Somerset Armed Forces D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merset Armed Forces D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531" cy="723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7B"/>
    <w:rsid w:val="000F79BF"/>
    <w:rsid w:val="00563141"/>
    <w:rsid w:val="00802BE8"/>
    <w:rsid w:val="00C16F7B"/>
    <w:rsid w:val="00D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63941"/>
  <w15:chartTrackingRefBased/>
  <w15:docId w15:val="{8350E001-9EAD-44EF-935D-CBF5B2B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BF"/>
  </w:style>
  <w:style w:type="paragraph" w:styleId="Footer">
    <w:name w:val="footer"/>
    <w:basedOn w:val="Normal"/>
    <w:link w:val="FooterChar"/>
    <w:uiPriority w:val="99"/>
    <w:unhideWhenUsed/>
    <w:rsid w:val="000F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</cp:revision>
  <dcterms:created xsi:type="dcterms:W3CDTF">2025-10-07T16:50:00Z</dcterms:created>
  <dcterms:modified xsi:type="dcterms:W3CDTF">2025-10-07T17:15:00Z</dcterms:modified>
</cp:coreProperties>
</file>